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E9" w:rsidRDefault="005D4EE9" w:rsidP="005D4EE9">
      <w:pPr>
        <w:shd w:val="clear" w:color="auto" w:fill="FFFFFF"/>
        <w:spacing w:after="0" w:line="660" w:lineRule="atLeast"/>
        <w:jc w:val="both"/>
        <w:outlineLvl w:val="0"/>
        <w:rPr>
          <w:rFonts w:ascii="Podkova" w:eastAsia="Times New Roman" w:hAnsi="Podkova" w:cs="Times New Roman"/>
          <w:color w:val="383D41"/>
          <w:spacing w:val="-21"/>
          <w:kern w:val="36"/>
          <w:sz w:val="36"/>
          <w:szCs w:val="36"/>
          <w:lang w:eastAsia="ru-RU"/>
        </w:rPr>
      </w:pPr>
      <w:r w:rsidRPr="005D4EE9">
        <w:rPr>
          <w:rFonts w:ascii="Podkova" w:eastAsia="Times New Roman" w:hAnsi="Podkova" w:cs="Times New Roman"/>
          <w:color w:val="383D41"/>
          <w:spacing w:val="-21"/>
          <w:kern w:val="36"/>
          <w:sz w:val="36"/>
          <w:szCs w:val="36"/>
          <w:lang w:eastAsia="ru-RU"/>
        </w:rPr>
        <w:t>Фонд объявляет о запуске приема заявок на конкурс «50 лучших инновационных идей для РТ», призовой фонд 2020 года составит 12,8 млн. руб.</w:t>
      </w:r>
    </w:p>
    <w:p w:rsidR="005D4EE9" w:rsidRPr="005D4EE9" w:rsidRDefault="005D4EE9" w:rsidP="005D4EE9">
      <w:pPr>
        <w:shd w:val="clear" w:color="auto" w:fill="FFFFFF"/>
        <w:spacing w:after="0" w:line="660" w:lineRule="atLeast"/>
        <w:jc w:val="both"/>
        <w:outlineLvl w:val="0"/>
        <w:rPr>
          <w:rFonts w:ascii="Podkova" w:eastAsia="Times New Roman" w:hAnsi="Podkova" w:cs="Times New Roman"/>
          <w:color w:val="383D41"/>
          <w:spacing w:val="-21"/>
          <w:kern w:val="36"/>
          <w:sz w:val="36"/>
          <w:szCs w:val="36"/>
          <w:lang w:eastAsia="ru-RU"/>
        </w:rPr>
      </w:pP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proofErr w:type="spellStart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Инвестиционно</w:t>
      </w:r>
      <w:proofErr w:type="spellEnd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 xml:space="preserve"> - венчурный фонд Республики Татарстан, Академия наук Республики Татарстан и Министерство образования и науки Республики Татарстан </w:t>
      </w:r>
      <w:proofErr w:type="spellStart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обьявляют</w:t>
      </w:r>
      <w:proofErr w:type="spellEnd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 xml:space="preserve"> о запуске приема заявок на конкурс «50 лучших инновационных идей для Республики Татарстан» и программу поддержки инновационных проектов «Идея-1000» на конкурс «Старт-1».</w:t>
      </w:r>
    </w:p>
    <w:p w:rsidR="005D4EE9" w:rsidRDefault="005D4EE9" w:rsidP="005D4EE9">
      <w:pPr>
        <w:shd w:val="clear" w:color="auto" w:fill="FFFFFF"/>
        <w:spacing w:after="270" w:line="315" w:lineRule="atLeast"/>
        <w:jc w:val="both"/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 xml:space="preserve">На участие в конкурсных отборах принимаются проекты, </w:t>
      </w:r>
      <w:proofErr w:type="spellStart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оринантированные</w:t>
      </w:r>
      <w:proofErr w:type="spellEnd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 xml:space="preserve"> на решение проблем научно-технического, экономического, социального и гуманитарного развития Республики Татарстан. В 2020 г конкурс пройдет в 9 номинациях: «Перспектива», «Инновации в образовании», «Старт инноваций», «</w:t>
      </w:r>
      <w:proofErr w:type="spellStart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Наноимпульс</w:t>
      </w:r>
      <w:proofErr w:type="spellEnd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», «Цифровая экономика», «Патент года», «Социально значимые инновации», «Молодежный инновационный проект», «Проект Национально технологической инициативы». В рамках Конкурса также проводится экспертный отбор проектов для поощрения премиями и стипендиями от партнеров конкурса: ОАО «</w:t>
      </w:r>
      <w:proofErr w:type="spellStart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Татнефтехиминвест</w:t>
      </w:r>
      <w:proofErr w:type="spellEnd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-холдинг», ОАО «</w:t>
      </w:r>
      <w:proofErr w:type="spellStart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Связьинвестнефтехим</w:t>
      </w:r>
      <w:proofErr w:type="spellEnd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», ОАО «Ак Барс» Банк», ОАО «</w:t>
      </w:r>
      <w:proofErr w:type="spellStart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Химград</w:t>
      </w:r>
      <w:proofErr w:type="spellEnd"/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» и Благотворительный фонд ПАО «Татнефть».</w:t>
      </w:r>
      <w:r w:rsidRPr="005D4EE9">
        <w:t xml:space="preserve"> 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 xml:space="preserve">По результатам Конкурса в зависимости от номинации победителям присуждаются именные </w:t>
      </w:r>
      <w:r w:rsidRPr="005D4EE9">
        <w:rPr>
          <w:rFonts w:ascii="Helvetica" w:eastAsia="Times New Roman" w:hAnsi="Helvetica" w:cs="Helvetica"/>
          <w:b/>
          <w:sz w:val="21"/>
          <w:szCs w:val="21"/>
          <w:lang w:eastAsia="ru-RU"/>
        </w:rPr>
        <w:t>премии и стипендии от партнеров Конкурса в размере от 5 000 до 30 000 рублей</w:t>
      </w: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 xml:space="preserve">, а также премии и целевое </w:t>
      </w:r>
      <w:r w:rsidRPr="005D4EE9">
        <w:rPr>
          <w:rFonts w:ascii="Helvetica" w:eastAsia="Times New Roman" w:hAnsi="Helvetica" w:cs="Helvetica"/>
          <w:b/>
          <w:sz w:val="21"/>
          <w:szCs w:val="21"/>
          <w:lang w:eastAsia="ru-RU"/>
        </w:rPr>
        <w:t>финансирование от Инвестиционно-венчурного фонда Республики Татарстан от 25 000 до 220 000 рублей</w:t>
      </w: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.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         Конкурс являет собой механизм вовлечения молодёжи в решение вопросов развития инновационной экономики в Российской Федерации, а также как один из механизмов подготовки кадрового резерва для научных организаций и предприятий реального сектора экономики страны.</w:t>
      </w:r>
    </w:p>
    <w:p w:rsid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Заявки принимаются с 1 января 2020г. по 15 октября 2020г. включительно на сайте Инвестиционно-венчурного фонда Республики Татарстан в электронном виде </w:t>
      </w:r>
      <w:hyperlink r:id="rId4" w:history="1">
        <w:r w:rsidRPr="005D4EE9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https://apply.ivfrt.ru/send-50</w:t>
        </w:r>
      </w:hyperlink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 или нарочно в одном из 19 представительств Конкурса (подробная информация представлена на сайте </w:t>
      </w:r>
      <w:hyperlink r:id="rId5" w:history="1">
        <w:r w:rsidRPr="005D4EE9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https://www.ivfrt.ru/programms/50-luchshikh-idey/</w:t>
        </w:r>
      </w:hyperlink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)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 </w:t>
      </w: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ОСНОВНЫЕ КРИТЕРИИ КОНКУРСНОГО ОТБОРА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•</w:t>
      </w: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ab/>
        <w:t>соответствие проекта современному уровню развития науки и техники;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•</w:t>
      </w: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ab/>
        <w:t>соответствие проекта основным приоритетам социально-экономического развития Республики Татарстан;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•</w:t>
      </w: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ab/>
        <w:t>возможность коммерциализации проекта.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lastRenderedPageBreak/>
        <w:t xml:space="preserve"> СРОКИ И ЭТАПЫ ПРОВЕДЕНИЯ КОНКУРСА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I этап (1 января - 15 октября) в Академии наук Республики Татарстан, Министерстве образования и науки Республики Татарстан и Представительствах ИВФ РТ осуществляется приём, регистрация и предварительная экспертиза проектов на соответствие требованиям, заявки, поступившие после 15 октября, участвуют в конкурсных процедурах следующего года;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II этап (16 октября - 30 ноября) экспертиза и отбор проектов;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III этап (1 декабря - 31 декабря) утверждение результатов Конкурса и награждение победителей.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В текущем году, как и в прошлом, принимаются только проекты с документами, подтверждающими внедрение или намерение о внедрении разработок на предприятиях Республики Татарстан, за исключением номинаций «Перспектива», «Инновации в образовании», «Проекты Ассоциации инновационных регионов России» и «Молодежный инновационный проект». Опыт проведения Конкурса показывает динамичное повышение уровня прикладной составляющей проектов, и как следствие, возможности их коммерциализации.</w:t>
      </w:r>
    </w:p>
    <w:p w:rsidR="005D4EE9" w:rsidRPr="005D4EE9" w:rsidRDefault="005D4EE9" w:rsidP="005D4EE9">
      <w:pPr>
        <w:shd w:val="clear" w:color="auto" w:fill="FFFFFF"/>
        <w:spacing w:after="270" w:line="315" w:lineRule="atLeast"/>
        <w:jc w:val="both"/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</w:pPr>
      <w:r w:rsidRPr="005D4EE9">
        <w:rPr>
          <w:rFonts w:ascii="Helvetica" w:eastAsia="Times New Roman" w:hAnsi="Helvetica" w:cs="Helvetica"/>
          <w:color w:val="383D41"/>
          <w:sz w:val="21"/>
          <w:szCs w:val="21"/>
          <w:lang w:eastAsia="ru-RU"/>
        </w:rPr>
        <w:t>           В 2019 году состоялся финал XV конкурса - 170 заявителей из 1912 участников получили премии или средства на развитие проекта — призовой фонд составил 12,8 млн рублей. За всю историю в конкурсе приняли участие более 21 000 заявителей из них более 2000 стали победителями и были поддержаны.</w:t>
      </w:r>
    </w:p>
    <w:p w:rsidR="00004A06" w:rsidRDefault="005D4EE9" w:rsidP="005D4EE9">
      <w:pPr>
        <w:jc w:val="both"/>
      </w:pPr>
      <w:bookmarkStart w:id="0" w:name="_GoBack"/>
      <w:bookmarkEnd w:id="0"/>
    </w:p>
    <w:sectPr w:rsidR="0000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dkov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7"/>
    <w:rsid w:val="005D4EE9"/>
    <w:rsid w:val="00A83C88"/>
    <w:rsid w:val="00B32E87"/>
    <w:rsid w:val="00B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2F51-DD1D-4A26-B324-5454917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4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vfrt.ru/programms/50-luchshikh-idey/" TargetMode="External"/><Relationship Id="rId4" Type="http://schemas.openxmlformats.org/officeDocument/2006/relationships/hyperlink" Target="https://apply.ivfrt.ru/send-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Company>Инвестиционный венчурный фонд РТ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Хайруллина</dc:creator>
  <cp:keywords/>
  <dc:description/>
  <cp:lastModifiedBy>Наиля Хайруллина</cp:lastModifiedBy>
  <cp:revision>2</cp:revision>
  <dcterms:created xsi:type="dcterms:W3CDTF">2020-01-23T08:57:00Z</dcterms:created>
  <dcterms:modified xsi:type="dcterms:W3CDTF">2020-01-23T09:02:00Z</dcterms:modified>
</cp:coreProperties>
</file>