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AE" w:rsidRDefault="00EA39C5" w:rsidP="00EA39C5">
      <w:pPr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r w:rsidRPr="00EA39C5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Сооружения и оборудование для хранения продукции растениеводства и животноводства</w:t>
      </w:r>
    </w:p>
    <w:p w:rsidR="003A4D22" w:rsidRPr="003A4D22" w:rsidRDefault="003A4D22" w:rsidP="003A4D22">
      <w:pPr>
        <w:numPr>
          <w:ilvl w:val="1"/>
          <w:numId w:val="3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</w:t>
      </w:r>
    </w:p>
    <w:p w:rsidR="003A4D22" w:rsidRPr="003A4D22" w:rsidRDefault="003A4D22" w:rsidP="003A4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22" w:rsidRPr="003A4D22" w:rsidRDefault="003A4D22" w:rsidP="003A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1. Сооружения для хранения сельскохозяйственной продукции и</w:t>
      </w:r>
    </w:p>
    <w:p w:rsidR="003A4D22" w:rsidRPr="003A4D22" w:rsidRDefault="003A4D22" w:rsidP="003A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    их оборудование на примере конкретного хозяйства </w:t>
      </w:r>
      <w:proofErr w:type="gramStart"/>
      <w:r w:rsidRPr="003A4D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4D22">
        <w:rPr>
          <w:rFonts w:ascii="Times New Roman" w:hAnsi="Times New Roman" w:cs="Times New Roman"/>
          <w:sz w:val="28"/>
          <w:szCs w:val="28"/>
        </w:rPr>
        <w:t>по матери-</w:t>
      </w:r>
    </w:p>
    <w:p w:rsidR="003A4D22" w:rsidRPr="003A4D22" w:rsidRDefault="003A4D22" w:rsidP="003A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A4D22">
        <w:rPr>
          <w:rFonts w:ascii="Times New Roman" w:hAnsi="Times New Roman" w:cs="Times New Roman"/>
          <w:sz w:val="28"/>
          <w:szCs w:val="28"/>
        </w:rPr>
        <w:t>алам</w:t>
      </w:r>
      <w:proofErr w:type="spellEnd"/>
      <w:r w:rsidRPr="003A4D22">
        <w:rPr>
          <w:rFonts w:ascii="Times New Roman" w:hAnsi="Times New Roman" w:cs="Times New Roman"/>
          <w:sz w:val="28"/>
          <w:szCs w:val="28"/>
        </w:rPr>
        <w:t xml:space="preserve"> практики, выезда в хозяйство или </w:t>
      </w:r>
      <w:proofErr w:type="gramStart"/>
      <w:r w:rsidRPr="003A4D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4D22">
        <w:rPr>
          <w:rFonts w:ascii="Times New Roman" w:hAnsi="Times New Roman" w:cs="Times New Roman"/>
          <w:sz w:val="28"/>
          <w:szCs w:val="28"/>
        </w:rPr>
        <w:t xml:space="preserve"> перерабатывающее</w:t>
      </w:r>
    </w:p>
    <w:p w:rsidR="003A4D22" w:rsidRDefault="003A4D22" w:rsidP="003A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4D22">
        <w:rPr>
          <w:rFonts w:ascii="Times New Roman" w:hAnsi="Times New Roman" w:cs="Times New Roman"/>
          <w:sz w:val="28"/>
          <w:szCs w:val="28"/>
        </w:rPr>
        <w:t>предприятие</w:t>
      </w:r>
    </w:p>
    <w:p w:rsidR="003A4D22" w:rsidRPr="003A4D22" w:rsidRDefault="003A4D22" w:rsidP="003A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2. Составление принципиальной схемы поточно-технологической</w:t>
      </w:r>
    </w:p>
    <w:p w:rsidR="003A4D22" w:rsidRDefault="003A4D22" w:rsidP="003A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    линии элеватора, выполняющего конкретные операции</w:t>
      </w:r>
    </w:p>
    <w:p w:rsidR="003A4D22" w:rsidRPr="003A4D22" w:rsidRDefault="003A4D22" w:rsidP="003A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3.  Составление принципиальной схемы поточно-технологической</w:t>
      </w:r>
    </w:p>
    <w:p w:rsidR="003A4D22" w:rsidRPr="003A4D22" w:rsidRDefault="003A4D22" w:rsidP="003A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    линии  с  использованием  средств  передвижной  механизации,</w:t>
      </w:r>
    </w:p>
    <w:p w:rsidR="003A4D22" w:rsidRPr="003A4D22" w:rsidRDefault="003A4D22" w:rsidP="003A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A4D22">
        <w:rPr>
          <w:rFonts w:ascii="Times New Roman" w:hAnsi="Times New Roman" w:cs="Times New Roman"/>
          <w:sz w:val="28"/>
          <w:szCs w:val="28"/>
        </w:rPr>
        <w:t>предусматривающей</w:t>
      </w:r>
      <w:proofErr w:type="gramEnd"/>
      <w:r w:rsidRPr="003A4D22">
        <w:rPr>
          <w:rFonts w:ascii="Times New Roman" w:hAnsi="Times New Roman" w:cs="Times New Roman"/>
          <w:sz w:val="28"/>
          <w:szCs w:val="28"/>
        </w:rPr>
        <w:t xml:space="preserve"> выполнение конкретных операций</w:t>
      </w:r>
    </w:p>
    <w:p w:rsidR="003A4D22" w:rsidRDefault="003A4D22" w:rsidP="003A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Подготовка двух  рефератов </w:t>
      </w:r>
    </w:p>
    <w:p w:rsidR="003A4D22" w:rsidRPr="003A4D22" w:rsidRDefault="003A4D22" w:rsidP="003A4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22" w:rsidRPr="003A4D22" w:rsidRDefault="003A4D22" w:rsidP="003A4D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22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3A4D22" w:rsidRDefault="003A4D22" w:rsidP="003A4D22">
      <w:pPr>
        <w:numPr>
          <w:ilvl w:val="0"/>
          <w:numId w:val="36"/>
        </w:numPr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Автопогрузчики, </w:t>
      </w:r>
      <w:proofErr w:type="spellStart"/>
      <w:r w:rsidRPr="003A4D22">
        <w:rPr>
          <w:rFonts w:ascii="Times New Roman" w:hAnsi="Times New Roman" w:cs="Times New Roman"/>
          <w:sz w:val="28"/>
          <w:szCs w:val="28"/>
        </w:rPr>
        <w:t>электропогрузчики</w:t>
      </w:r>
      <w:proofErr w:type="spellEnd"/>
      <w:r w:rsidRPr="003A4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D22">
        <w:rPr>
          <w:rFonts w:ascii="Times New Roman" w:hAnsi="Times New Roman" w:cs="Times New Roman"/>
          <w:sz w:val="28"/>
          <w:szCs w:val="28"/>
        </w:rPr>
        <w:t>электроштабелеры</w:t>
      </w:r>
      <w:proofErr w:type="spellEnd"/>
      <w:r w:rsidRPr="003A4D22">
        <w:rPr>
          <w:rFonts w:ascii="Times New Roman" w:hAnsi="Times New Roman" w:cs="Times New Roman"/>
          <w:sz w:val="28"/>
          <w:szCs w:val="28"/>
        </w:rPr>
        <w:t xml:space="preserve">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36"/>
        </w:numPr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Автомобильные рефрижераторы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36"/>
        </w:numPr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Приборы для измерения и контроля параметров охлаждающих сред и продуктов, принципы их работы</w:t>
      </w:r>
    </w:p>
    <w:p w:rsidR="003A4D22" w:rsidRPr="003A4D22" w:rsidRDefault="003A4D22" w:rsidP="003A4D22">
      <w:pPr>
        <w:numPr>
          <w:ilvl w:val="0"/>
          <w:numId w:val="36"/>
        </w:numPr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Холодильные шкафы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36"/>
        </w:numPr>
        <w:tabs>
          <w:tab w:val="left" w:pos="2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Оборудование для холодильной обработки мяса: (назначение, устройство, принцип работы, техническая характеристика)</w:t>
      </w:r>
    </w:p>
    <w:p w:rsidR="003A4D22" w:rsidRPr="003A4D22" w:rsidRDefault="003A4D22" w:rsidP="003A4D22">
      <w:pPr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6</w:t>
      </w:r>
      <w:r w:rsidRPr="003A4D22">
        <w:rPr>
          <w:rFonts w:ascii="Times New Roman" w:hAnsi="Times New Roman" w:cs="Times New Roman"/>
          <w:sz w:val="28"/>
          <w:szCs w:val="28"/>
        </w:rPr>
        <w:tab/>
        <w:t>Скороморозильный универсальный аппарат Я10-ФАУ (назначение, устройство, принцип работы, техническая характеристика)</w:t>
      </w:r>
    </w:p>
    <w:p w:rsidR="003A4D22" w:rsidRPr="003A4D22" w:rsidRDefault="003A4D22" w:rsidP="003A4D22">
      <w:pPr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A4D22">
        <w:rPr>
          <w:rFonts w:ascii="Times New Roman" w:hAnsi="Times New Roman" w:cs="Times New Roman"/>
          <w:sz w:val="28"/>
          <w:szCs w:val="28"/>
        </w:rPr>
        <w:tab/>
        <w:t>Гравитационные морозильные аппараты (назначение, устройство, принцип работы, техническая характеристика)</w:t>
      </w:r>
    </w:p>
    <w:p w:rsidR="003A4D22" w:rsidRPr="003A4D22" w:rsidRDefault="003A4D22" w:rsidP="003A4D22">
      <w:pPr>
        <w:tabs>
          <w:tab w:val="left" w:pos="3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8</w:t>
      </w:r>
      <w:r w:rsidRPr="003A4D22">
        <w:rPr>
          <w:rFonts w:ascii="Times New Roman" w:hAnsi="Times New Roman" w:cs="Times New Roman"/>
          <w:sz w:val="28"/>
          <w:szCs w:val="28"/>
        </w:rPr>
        <w:tab/>
        <w:t>Плиточные морозильные аппараты (назначение, устройство, принцип работы, техническая характеристика)</w:t>
      </w:r>
    </w:p>
    <w:p w:rsidR="003A4D22" w:rsidRPr="003A4D22" w:rsidRDefault="003A4D22" w:rsidP="003A4D22">
      <w:pPr>
        <w:tabs>
          <w:tab w:val="left" w:pos="4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9</w:t>
      </w:r>
      <w:r w:rsidRPr="003A4D22">
        <w:rPr>
          <w:rFonts w:ascii="Times New Roman" w:hAnsi="Times New Roman" w:cs="Times New Roman"/>
          <w:sz w:val="28"/>
          <w:szCs w:val="28"/>
        </w:rPr>
        <w:tab/>
        <w:t>Автоматизированный роторный морозильный аппарат АРСА-10 (назначение, устройство, принцип работы, техническая характеристика)</w:t>
      </w:r>
    </w:p>
    <w:p w:rsidR="003A4D22" w:rsidRPr="003A4D22" w:rsidRDefault="003A4D22" w:rsidP="003A4D22">
      <w:pPr>
        <w:tabs>
          <w:tab w:val="left" w:pos="5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10</w:t>
      </w:r>
      <w:r w:rsidRPr="003A4D22">
        <w:rPr>
          <w:rFonts w:ascii="Times New Roman" w:hAnsi="Times New Roman" w:cs="Times New Roman"/>
          <w:sz w:val="28"/>
          <w:szCs w:val="28"/>
        </w:rPr>
        <w:tab/>
        <w:t>Воздушные скороморозильные аппараты (назначение, устройство, принцип работы, техническая характеристика)</w:t>
      </w:r>
    </w:p>
    <w:p w:rsidR="003A4D22" w:rsidRPr="003A4D22" w:rsidRDefault="003A4D22" w:rsidP="003A4D22">
      <w:pPr>
        <w:tabs>
          <w:tab w:val="left" w:pos="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11</w:t>
      </w:r>
      <w:r w:rsidRPr="003A4D22">
        <w:rPr>
          <w:rFonts w:ascii="Times New Roman" w:hAnsi="Times New Roman" w:cs="Times New Roman"/>
          <w:bCs/>
          <w:sz w:val="28"/>
          <w:szCs w:val="28"/>
        </w:rPr>
        <w:tab/>
        <w:t>Криогенные морозильные агрегаты и линии (назначение, устройство, принцип работы, техническая характеристика)</w:t>
      </w:r>
      <w:r w:rsidRPr="003A4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4D22" w:rsidRPr="003A4D22" w:rsidRDefault="003A4D22" w:rsidP="003A4D22">
      <w:pPr>
        <w:numPr>
          <w:ilvl w:val="0"/>
          <w:numId w:val="37"/>
        </w:numPr>
        <w:tabs>
          <w:tab w:val="left" w:pos="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D22">
        <w:rPr>
          <w:rFonts w:ascii="Times New Roman" w:hAnsi="Times New Roman" w:cs="Times New Roman"/>
          <w:sz w:val="28"/>
          <w:szCs w:val="28"/>
        </w:rPr>
        <w:t>Замораживание мяса в системе с двухконтурной циркуляцией воздуха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37"/>
        </w:numPr>
        <w:tabs>
          <w:tab w:val="left" w:pos="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Холодильные камеры туннельного типа (АСМТ) для сверхбыстрого охлаждения или замораживания мяса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38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Тележечные скороморозильные аппараты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38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Конвейерные скороморозильные аппараты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38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Экранированные камеры хранения, сокращающие усушку мяса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38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Системы обеспечения и контроля режимов хранения продукции в стационарных холодильниках</w:t>
      </w:r>
    </w:p>
    <w:p w:rsidR="003A4D22" w:rsidRPr="003A4D22" w:rsidRDefault="003A4D22" w:rsidP="003A4D22">
      <w:pPr>
        <w:numPr>
          <w:ilvl w:val="0"/>
          <w:numId w:val="38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Теоретические основы транспортирования. Производительность и скорость транспортирования продукта. Энергоемкость. Выбор системы транспортирования</w:t>
      </w:r>
    </w:p>
    <w:p w:rsidR="003A4D22" w:rsidRPr="003A4D22" w:rsidRDefault="003A4D22" w:rsidP="003A4D22">
      <w:pPr>
        <w:numPr>
          <w:ilvl w:val="0"/>
          <w:numId w:val="38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Системы транспортирования. Устройства контроля и безопасности</w:t>
      </w:r>
    </w:p>
    <w:p w:rsidR="003A4D22" w:rsidRPr="003A4D22" w:rsidRDefault="003A4D22" w:rsidP="003A4D22">
      <w:pPr>
        <w:numPr>
          <w:ilvl w:val="0"/>
          <w:numId w:val="38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Устройство и принцип работы картофелесортировального пункта КСП-15Б</w:t>
      </w:r>
    </w:p>
    <w:p w:rsidR="003A4D22" w:rsidRPr="003A4D22" w:rsidRDefault="003A4D22" w:rsidP="003A4D22">
      <w:pPr>
        <w:numPr>
          <w:ilvl w:val="0"/>
          <w:numId w:val="38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Устройство и принцип работы пункта сортирования корнеплодов ПСК-6</w:t>
      </w:r>
    </w:p>
    <w:p w:rsidR="003A4D22" w:rsidRPr="003A4D22" w:rsidRDefault="003A4D22" w:rsidP="003A4D22">
      <w:pPr>
        <w:numPr>
          <w:ilvl w:val="0"/>
          <w:numId w:val="38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lastRenderedPageBreak/>
        <w:t>Устройство и принцип работы лукоотминочного пункта ЛПС-6</w:t>
      </w:r>
    </w:p>
    <w:p w:rsidR="003A4D22" w:rsidRPr="003A4D22" w:rsidRDefault="003A4D22" w:rsidP="003A4D22">
      <w:pPr>
        <w:numPr>
          <w:ilvl w:val="0"/>
          <w:numId w:val="39"/>
        </w:numPr>
        <w:tabs>
          <w:tab w:val="left" w:pos="3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Устройство и принцип работы </w:t>
      </w:r>
      <w:proofErr w:type="spellStart"/>
      <w:r w:rsidRPr="003A4D22">
        <w:rPr>
          <w:rFonts w:ascii="Times New Roman" w:hAnsi="Times New Roman" w:cs="Times New Roman"/>
          <w:sz w:val="28"/>
          <w:szCs w:val="28"/>
        </w:rPr>
        <w:t>лукоочистительного</w:t>
      </w:r>
      <w:proofErr w:type="spellEnd"/>
      <w:r w:rsidRPr="003A4D22">
        <w:rPr>
          <w:rFonts w:ascii="Times New Roman" w:hAnsi="Times New Roman" w:cs="Times New Roman"/>
          <w:sz w:val="28"/>
          <w:szCs w:val="28"/>
        </w:rPr>
        <w:t xml:space="preserve"> пункта ПМЛ-6</w:t>
      </w:r>
    </w:p>
    <w:p w:rsidR="003A4D22" w:rsidRPr="003A4D22" w:rsidRDefault="003A4D22" w:rsidP="003A4D22">
      <w:pPr>
        <w:numPr>
          <w:ilvl w:val="0"/>
          <w:numId w:val="39"/>
        </w:numPr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Работа цеха товарной обработки плодов (механизация работ, размещение технологического оборудование, его описание)</w:t>
      </w:r>
    </w:p>
    <w:p w:rsidR="003A4D22" w:rsidRPr="003A4D22" w:rsidRDefault="003A4D22" w:rsidP="003A4D22">
      <w:pPr>
        <w:numPr>
          <w:ilvl w:val="0"/>
          <w:numId w:val="39"/>
        </w:numPr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Вентиляционное оборудование, необходимое для поддержания режима хранения картофеля, плодов овощей</w:t>
      </w:r>
    </w:p>
    <w:p w:rsidR="003A4D22" w:rsidRPr="003A4D22" w:rsidRDefault="003A4D22" w:rsidP="003A4D22">
      <w:pPr>
        <w:numPr>
          <w:ilvl w:val="0"/>
          <w:numId w:val="39"/>
        </w:numPr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Установки активного вентилирования зерна в складах: стационарные,</w:t>
      </w:r>
      <w:r w:rsidRPr="003A4D22">
        <w:rPr>
          <w:rFonts w:ascii="Times New Roman" w:hAnsi="Times New Roman" w:cs="Times New Roman"/>
          <w:sz w:val="28"/>
          <w:szCs w:val="28"/>
        </w:rPr>
        <w:br/>
        <w:t>напольно-переносные и переносные трубные (назначение, устройство, принцип работы, техническая характеристика)</w:t>
      </w:r>
    </w:p>
    <w:p w:rsidR="003A4D22" w:rsidRPr="003A4D22" w:rsidRDefault="003A4D22" w:rsidP="003A4D22">
      <w:pPr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Pr="003A4D22">
        <w:rPr>
          <w:rFonts w:ascii="Times New Roman" w:hAnsi="Times New Roman" w:cs="Times New Roman"/>
          <w:sz w:val="28"/>
          <w:szCs w:val="28"/>
        </w:rPr>
        <w:t>Аэрогравитационные</w:t>
      </w:r>
      <w:proofErr w:type="spellEnd"/>
      <w:r w:rsidRPr="003A4D22">
        <w:rPr>
          <w:rFonts w:ascii="Times New Roman" w:hAnsi="Times New Roman" w:cs="Times New Roman"/>
          <w:sz w:val="28"/>
          <w:szCs w:val="28"/>
        </w:rPr>
        <w:t xml:space="preserve"> транспортеры (аэрожелоба) в элеваторной</w:t>
      </w:r>
      <w:r w:rsidRPr="003A4D22">
        <w:rPr>
          <w:rFonts w:ascii="Times New Roman" w:hAnsi="Times New Roman" w:cs="Times New Roman"/>
          <w:sz w:val="28"/>
          <w:szCs w:val="28"/>
        </w:rPr>
        <w:br/>
        <w:t>промышленности (Назначение, устройство, принцип</w:t>
      </w:r>
      <w:r w:rsidRPr="003A4D22">
        <w:rPr>
          <w:rFonts w:ascii="Times New Roman" w:hAnsi="Times New Roman" w:cs="Times New Roman"/>
          <w:sz w:val="28"/>
          <w:szCs w:val="28"/>
        </w:rPr>
        <w:br/>
        <w:t>работы, техническая характеристика)</w:t>
      </w:r>
    </w:p>
    <w:p w:rsidR="003A4D22" w:rsidRPr="003A4D22" w:rsidRDefault="003A4D22" w:rsidP="003A4D22">
      <w:pPr>
        <w:tabs>
          <w:tab w:val="left" w:pos="4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28</w:t>
      </w:r>
      <w:r w:rsidRPr="003A4D22">
        <w:rPr>
          <w:rFonts w:ascii="Times New Roman" w:hAnsi="Times New Roman" w:cs="Times New Roman"/>
          <w:sz w:val="28"/>
          <w:szCs w:val="28"/>
        </w:rPr>
        <w:tab/>
        <w:t>Установки активного вентилирования в силосах элеваторов (Назначение,</w:t>
      </w:r>
      <w:r w:rsidRPr="003A4D22">
        <w:rPr>
          <w:rFonts w:ascii="Times New Roman" w:hAnsi="Times New Roman" w:cs="Times New Roman"/>
          <w:sz w:val="28"/>
          <w:szCs w:val="28"/>
        </w:rPr>
        <w:br/>
        <w:t>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40"/>
        </w:numPr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Бункеры активного вентилирования зерна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40"/>
        </w:numPr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Вентилирование зерна с использованием искусственно охлажденного воздуха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40"/>
        </w:numPr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Проектирование установок активного вентилирования зерна: в складах, в силосах элеваторов. Проектирование отделения вентилируемых бункеров</w:t>
      </w:r>
    </w:p>
    <w:p w:rsidR="003A4D22" w:rsidRPr="003A4D22" w:rsidRDefault="003A4D22" w:rsidP="003A4D22">
      <w:pPr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32</w:t>
      </w:r>
      <w:r w:rsidRPr="003A4D22">
        <w:rPr>
          <w:rFonts w:ascii="Times New Roman" w:hAnsi="Times New Roman" w:cs="Times New Roman"/>
          <w:sz w:val="28"/>
          <w:szCs w:val="28"/>
        </w:rPr>
        <w:tab/>
        <w:t>Проектирование устройств искусственного охлаждения зерна в элеваторах</w:t>
      </w:r>
      <w:r w:rsidRPr="003A4D22">
        <w:rPr>
          <w:rFonts w:ascii="Times New Roman" w:hAnsi="Times New Roman" w:cs="Times New Roman"/>
          <w:sz w:val="28"/>
          <w:szCs w:val="28"/>
        </w:rPr>
        <w:br/>
        <w:t>(рекомендуемые технологические схемы для охлаждения зерна)</w:t>
      </w:r>
    </w:p>
    <w:p w:rsidR="003A4D22" w:rsidRPr="003A4D22" w:rsidRDefault="003A4D22" w:rsidP="003A4D22">
      <w:pPr>
        <w:numPr>
          <w:ilvl w:val="0"/>
          <w:numId w:val="41"/>
        </w:numPr>
        <w:tabs>
          <w:tab w:val="left" w:pos="5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Определение возможности проведения активного вентилирования. Режимы активного вентилирования</w:t>
      </w:r>
    </w:p>
    <w:p w:rsidR="003A4D22" w:rsidRPr="003A4D22" w:rsidRDefault="003A4D22" w:rsidP="003A4D22">
      <w:pPr>
        <w:numPr>
          <w:ilvl w:val="0"/>
          <w:numId w:val="41"/>
        </w:numPr>
        <w:tabs>
          <w:tab w:val="left" w:pos="557"/>
          <w:tab w:val="left" w:leader="underscore" w:pos="9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Подбор вентиляторов для установки активного вентилирования. Организация и контроль активного вентилирования 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Физические свойства зерна, которые необходимо учитывать при хранении (сыпучесть, самосортирование, скважистость, аэродинамические свойства)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lastRenderedPageBreak/>
        <w:t>Теплофизические и гигроскопические свойства зерна, которые необходимо учитывать при хранении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Физиологические свойства зерна, которые необходимо учитывать при хранении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Основные общие правила эксплуатации зерноочистительных машин. Эксплуатация воздушно-ситовых сепараторов, эксплуатация триеров. Эксплуатация пневматических сортировальных столов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Режимы сушки зерна. Организация и контроль процесса сушки зерна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 Режимы хранения зерна (в сухом состоянии, в охлажденном состоянии, без доступа воздуха, в регулируемой газовой среде)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Технологический процесс обработки семян (схема, используемое оборудование)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D22">
        <w:rPr>
          <w:rFonts w:ascii="Times New Roman" w:hAnsi="Times New Roman" w:cs="Times New Roman"/>
          <w:sz w:val="28"/>
          <w:szCs w:val="28"/>
        </w:rPr>
        <w:t xml:space="preserve"> качеством зерна при его приеме, очистке, сушке, активном вентилировании, хранении отпуске и отгрузке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Калибровочные машины со ступенчатыми и коническими валами, тросовые и </w:t>
      </w:r>
      <w:proofErr w:type="spellStart"/>
      <w:r w:rsidRPr="003A4D22">
        <w:rPr>
          <w:rFonts w:ascii="Times New Roman" w:hAnsi="Times New Roman" w:cs="Times New Roman"/>
          <w:sz w:val="28"/>
          <w:szCs w:val="28"/>
        </w:rPr>
        <w:t>валково</w:t>
      </w:r>
      <w:proofErr w:type="spellEnd"/>
      <w:r w:rsidRPr="003A4D22">
        <w:rPr>
          <w:rFonts w:ascii="Times New Roman" w:hAnsi="Times New Roman" w:cs="Times New Roman"/>
          <w:sz w:val="28"/>
          <w:szCs w:val="28"/>
        </w:rPr>
        <w:t>-ленточные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Инспекционные транспортеры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Устройства для разгрузки автомобилей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Устройства для разгрузки вагонов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Устройства для разгрузки океанских судов и речного транспорта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Теоретические основы транспортирования. Производительность и скорость транспортирования продукта. Энергоемкость. Выбор системы транспортирования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Выбор и расчет площадок для сооружения буртов и траншей для временного хранения овощей. Организация естественной вентиляции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lastRenderedPageBreak/>
        <w:t>Современные теплоизолирующие материалы, используемые для укрытия буртов и траншей. Способы поддержания режимов хранения</w:t>
      </w:r>
    </w:p>
    <w:p w:rsidR="003A4D22" w:rsidRPr="003A4D22" w:rsidRDefault="003A4D22" w:rsidP="003A4D22">
      <w:pPr>
        <w:numPr>
          <w:ilvl w:val="0"/>
          <w:numId w:val="42"/>
        </w:numPr>
        <w:tabs>
          <w:tab w:val="left" w:pos="4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Техника безопасности при работе на элеваторе и зерноскладах</w:t>
      </w:r>
    </w:p>
    <w:p w:rsidR="003A4D22" w:rsidRPr="003A4D22" w:rsidRDefault="003A4D22" w:rsidP="003A4D22">
      <w:pPr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52  </w:t>
      </w:r>
      <w:proofErr w:type="spellStart"/>
      <w:r w:rsidRPr="003A4D22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3A4D2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A4D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4D22">
        <w:rPr>
          <w:rFonts w:ascii="Times New Roman" w:hAnsi="Times New Roman" w:cs="Times New Roman"/>
          <w:sz w:val="28"/>
          <w:szCs w:val="28"/>
        </w:rPr>
        <w:t xml:space="preserve"> и взрывобезопасность на зерноперерабатывающих предприятиях.</w:t>
      </w:r>
      <w:r w:rsidRPr="003A4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D22">
        <w:rPr>
          <w:rFonts w:ascii="Times New Roman" w:hAnsi="Times New Roman" w:cs="Times New Roman"/>
          <w:sz w:val="28"/>
          <w:szCs w:val="28"/>
        </w:rPr>
        <w:t>источники опасности и меры их предупреждения.</w:t>
      </w:r>
    </w:p>
    <w:p w:rsidR="003A4D22" w:rsidRPr="003A4D22" w:rsidRDefault="003A4D22" w:rsidP="003A4D22">
      <w:pPr>
        <w:numPr>
          <w:ilvl w:val="0"/>
          <w:numId w:val="43"/>
        </w:numPr>
        <w:tabs>
          <w:tab w:val="num" w:pos="0"/>
          <w:tab w:val="left" w:pos="1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Строительные и изоляционные конструкции стационарных холодильников для мясной продукции. Расчет их вместимости и площади</w:t>
      </w:r>
    </w:p>
    <w:p w:rsidR="003A4D22" w:rsidRPr="003A4D22" w:rsidRDefault="003A4D22" w:rsidP="003A4D22">
      <w:pPr>
        <w:numPr>
          <w:ilvl w:val="0"/>
          <w:numId w:val="43"/>
        </w:numPr>
        <w:tabs>
          <w:tab w:val="num" w:pos="180"/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3A4D22">
        <w:rPr>
          <w:rFonts w:ascii="Times New Roman" w:hAnsi="Times New Roman" w:cs="Times New Roman"/>
          <w:sz w:val="28"/>
          <w:szCs w:val="28"/>
        </w:rPr>
        <w:t>пневмотранспортирования</w:t>
      </w:r>
      <w:proofErr w:type="spellEnd"/>
      <w:r w:rsidRPr="003A4D22">
        <w:rPr>
          <w:rFonts w:ascii="Times New Roman" w:hAnsi="Times New Roman" w:cs="Times New Roman"/>
          <w:sz w:val="28"/>
          <w:szCs w:val="28"/>
        </w:rPr>
        <w:t xml:space="preserve"> (назначение, устройство, принцип работы, техническая характеристика)</w:t>
      </w:r>
    </w:p>
    <w:p w:rsidR="003A4D22" w:rsidRPr="003A4D22" w:rsidRDefault="003A4D22" w:rsidP="003A4D22">
      <w:pPr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Совершенствование контроля качества и управления состоянием зерна и продуктов его переработки при приёме и хранении</w:t>
      </w:r>
    </w:p>
    <w:p w:rsidR="003A4D22" w:rsidRPr="003A4D22" w:rsidRDefault="003A4D22" w:rsidP="003A4D22">
      <w:pPr>
        <w:numPr>
          <w:ilvl w:val="0"/>
          <w:numId w:val="43"/>
        </w:numPr>
        <w:tabs>
          <w:tab w:val="left" w:pos="0"/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предприятий по хранению зерна</w:t>
      </w:r>
    </w:p>
    <w:p w:rsidR="003A4D22" w:rsidRPr="003A4D22" w:rsidRDefault="003A4D22" w:rsidP="003A4D22">
      <w:pPr>
        <w:numPr>
          <w:ilvl w:val="0"/>
          <w:numId w:val="43"/>
        </w:numPr>
        <w:tabs>
          <w:tab w:val="left" w:pos="451"/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D22">
        <w:rPr>
          <w:rFonts w:ascii="Times New Roman" w:hAnsi="Times New Roman" w:cs="Times New Roman"/>
          <w:sz w:val="28"/>
          <w:szCs w:val="28"/>
        </w:rPr>
        <w:t xml:space="preserve"> санитарным состоянием зерна</w:t>
      </w:r>
    </w:p>
    <w:p w:rsidR="003A4D22" w:rsidRPr="003A4D22" w:rsidRDefault="003A4D22" w:rsidP="003A4D22">
      <w:pPr>
        <w:numPr>
          <w:ilvl w:val="0"/>
          <w:numId w:val="43"/>
        </w:numPr>
        <w:tabs>
          <w:tab w:val="left" w:pos="451"/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Количественно-качественный учет зерна</w:t>
      </w:r>
    </w:p>
    <w:p w:rsidR="003A4D22" w:rsidRPr="003A4D22" w:rsidRDefault="003A4D22" w:rsidP="003A4D22">
      <w:pPr>
        <w:numPr>
          <w:ilvl w:val="0"/>
          <w:numId w:val="4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Виды активного вентилирования зерна различных культур. Классификация техники активного вентилирования зерна</w:t>
      </w:r>
    </w:p>
    <w:p w:rsidR="003A4D22" w:rsidRPr="003A4D22" w:rsidRDefault="003A4D22" w:rsidP="003A4D22">
      <w:pPr>
        <w:numPr>
          <w:ilvl w:val="0"/>
          <w:numId w:val="4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Механизированные поточные линии для послеуборочной обработки зерна (требования к ним, основные положения при их проектировании, типы и назначение ПТЛ, используемые агрегаты).</w:t>
      </w:r>
    </w:p>
    <w:p w:rsidR="00EA39C5" w:rsidRDefault="00EA39C5" w:rsidP="003A4D22">
      <w:pPr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3A4D22" w:rsidRDefault="003A4D22" w:rsidP="003A4D22">
      <w:pPr>
        <w:autoSpaceDE w:val="0"/>
        <w:autoSpaceDN w:val="0"/>
        <w:adjustRightInd w:val="0"/>
        <w:spacing w:before="48" w:after="0" w:line="360" w:lineRule="auto"/>
        <w:ind w:firstLine="26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</w:p>
    <w:sectPr w:rsidR="003A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BD3638E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F7D448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0825C14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19A15F5"/>
    <w:multiLevelType w:val="hybridMultilevel"/>
    <w:tmpl w:val="9D625574"/>
    <w:lvl w:ilvl="0" w:tplc="A5900454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4C363768">
      <w:numFmt w:val="none"/>
      <w:lvlText w:val=""/>
      <w:lvlJc w:val="left"/>
      <w:pPr>
        <w:tabs>
          <w:tab w:val="num" w:pos="360"/>
        </w:tabs>
      </w:pPr>
    </w:lvl>
    <w:lvl w:ilvl="2" w:tplc="12B05F54">
      <w:numFmt w:val="none"/>
      <w:lvlText w:val=""/>
      <w:lvlJc w:val="left"/>
      <w:pPr>
        <w:tabs>
          <w:tab w:val="num" w:pos="360"/>
        </w:tabs>
      </w:pPr>
    </w:lvl>
    <w:lvl w:ilvl="3" w:tplc="87BCBEE4">
      <w:numFmt w:val="none"/>
      <w:lvlText w:val=""/>
      <w:lvlJc w:val="left"/>
      <w:pPr>
        <w:tabs>
          <w:tab w:val="num" w:pos="360"/>
        </w:tabs>
      </w:pPr>
    </w:lvl>
    <w:lvl w:ilvl="4" w:tplc="E026D05C">
      <w:numFmt w:val="none"/>
      <w:lvlText w:val=""/>
      <w:lvlJc w:val="left"/>
      <w:pPr>
        <w:tabs>
          <w:tab w:val="num" w:pos="360"/>
        </w:tabs>
      </w:pPr>
    </w:lvl>
    <w:lvl w:ilvl="5" w:tplc="F8FED1EE">
      <w:numFmt w:val="none"/>
      <w:lvlText w:val=""/>
      <w:lvlJc w:val="left"/>
      <w:pPr>
        <w:tabs>
          <w:tab w:val="num" w:pos="360"/>
        </w:tabs>
      </w:pPr>
    </w:lvl>
    <w:lvl w:ilvl="6" w:tplc="2028E2B8">
      <w:numFmt w:val="none"/>
      <w:lvlText w:val=""/>
      <w:lvlJc w:val="left"/>
      <w:pPr>
        <w:tabs>
          <w:tab w:val="num" w:pos="360"/>
        </w:tabs>
      </w:pPr>
    </w:lvl>
    <w:lvl w:ilvl="7" w:tplc="5BA6762E">
      <w:numFmt w:val="none"/>
      <w:lvlText w:val=""/>
      <w:lvlJc w:val="left"/>
      <w:pPr>
        <w:tabs>
          <w:tab w:val="num" w:pos="360"/>
        </w:tabs>
      </w:pPr>
    </w:lvl>
    <w:lvl w:ilvl="8" w:tplc="65A02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3C496B"/>
    <w:multiLevelType w:val="singleLevel"/>
    <w:tmpl w:val="9DCAC290"/>
    <w:lvl w:ilvl="0">
      <w:start w:val="29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11328BE"/>
    <w:multiLevelType w:val="singleLevel"/>
    <w:tmpl w:val="61685970"/>
    <w:lvl w:ilvl="0">
      <w:start w:val="35"/>
      <w:numFmt w:val="decimal"/>
      <w:lvlText w:val="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134F6C7A"/>
    <w:multiLevelType w:val="hybridMultilevel"/>
    <w:tmpl w:val="D60886AA"/>
    <w:lvl w:ilvl="0" w:tplc="ED4C2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32095"/>
    <w:multiLevelType w:val="hybridMultilevel"/>
    <w:tmpl w:val="CA8253BE"/>
    <w:lvl w:ilvl="0" w:tplc="50621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020E4"/>
    <w:multiLevelType w:val="singleLevel"/>
    <w:tmpl w:val="296A3F10"/>
    <w:lvl w:ilvl="0">
      <w:start w:val="12"/>
      <w:numFmt w:val="decimal"/>
      <w:lvlText w:val="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1A474B5B"/>
    <w:multiLevelType w:val="hybridMultilevel"/>
    <w:tmpl w:val="512677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796DC0"/>
    <w:multiLevelType w:val="hybridMultilevel"/>
    <w:tmpl w:val="3508C776"/>
    <w:lvl w:ilvl="0" w:tplc="864C7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CB14C1"/>
    <w:multiLevelType w:val="hybridMultilevel"/>
    <w:tmpl w:val="DC228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3C58A1"/>
    <w:multiLevelType w:val="hybridMultilevel"/>
    <w:tmpl w:val="E3B6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111A8"/>
    <w:multiLevelType w:val="singleLevel"/>
    <w:tmpl w:val="161A3BB8"/>
    <w:lvl w:ilvl="0">
      <w:start w:val="1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21AF7929"/>
    <w:multiLevelType w:val="hybridMultilevel"/>
    <w:tmpl w:val="50703BC2"/>
    <w:lvl w:ilvl="0" w:tplc="D884C60C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F2350"/>
    <w:multiLevelType w:val="hybridMultilevel"/>
    <w:tmpl w:val="6D42F140"/>
    <w:lvl w:ilvl="0" w:tplc="E91C815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0D42CA"/>
    <w:multiLevelType w:val="singleLevel"/>
    <w:tmpl w:val="178CDE76"/>
    <w:lvl w:ilvl="0">
      <w:start w:val="23"/>
      <w:numFmt w:val="decimal"/>
      <w:lvlText w:val="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247C5421"/>
    <w:multiLevelType w:val="hybridMultilevel"/>
    <w:tmpl w:val="DBE2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A75D3"/>
    <w:multiLevelType w:val="multilevel"/>
    <w:tmpl w:val="B0FE992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D317C84"/>
    <w:multiLevelType w:val="hybridMultilevel"/>
    <w:tmpl w:val="4C58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5126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566010"/>
    <w:multiLevelType w:val="hybridMultilevel"/>
    <w:tmpl w:val="822EB58C"/>
    <w:lvl w:ilvl="0" w:tplc="ED4C2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620875"/>
    <w:multiLevelType w:val="hybridMultilevel"/>
    <w:tmpl w:val="50B6E0F4"/>
    <w:lvl w:ilvl="0" w:tplc="AA1CA7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2C9EFA40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2" w:tplc="2B18C6E8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3" w:tplc="2A100CC4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4" w:tplc="2A2C264E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5" w:tplc="FEB2AC12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6" w:tplc="C096BCA6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7" w:tplc="CECE3680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8" w:tplc="14183A88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</w:abstractNum>
  <w:abstractNum w:abstractNumId="23">
    <w:nsid w:val="3C8F7B64"/>
    <w:multiLevelType w:val="hybridMultilevel"/>
    <w:tmpl w:val="268E6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E124A6A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A35F0D"/>
    <w:multiLevelType w:val="hybridMultilevel"/>
    <w:tmpl w:val="ACD4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B4355"/>
    <w:multiLevelType w:val="hybridMultilevel"/>
    <w:tmpl w:val="C72201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160377D"/>
    <w:multiLevelType w:val="hybridMultilevel"/>
    <w:tmpl w:val="E1EA910E"/>
    <w:lvl w:ilvl="0" w:tplc="3418F9B2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E64BEF"/>
    <w:multiLevelType w:val="hybridMultilevel"/>
    <w:tmpl w:val="975E8E0E"/>
    <w:lvl w:ilvl="0" w:tplc="2A2ADA7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4EC42F2"/>
    <w:multiLevelType w:val="hybridMultilevel"/>
    <w:tmpl w:val="20C6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97CCB"/>
    <w:multiLevelType w:val="hybridMultilevel"/>
    <w:tmpl w:val="753276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9017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55694A"/>
    <w:multiLevelType w:val="singleLevel"/>
    <w:tmpl w:val="1C0A01BE"/>
    <w:lvl w:ilvl="0">
      <w:start w:val="14"/>
      <w:numFmt w:val="decimal"/>
      <w:lvlText w:val="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2">
    <w:nsid w:val="4B176E87"/>
    <w:multiLevelType w:val="singleLevel"/>
    <w:tmpl w:val="2318AF8C"/>
    <w:lvl w:ilvl="0">
      <w:start w:val="33"/>
      <w:numFmt w:val="decimal"/>
      <w:lvlText w:val="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3">
    <w:nsid w:val="4CBF79CD"/>
    <w:multiLevelType w:val="hybridMultilevel"/>
    <w:tmpl w:val="5D04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86044"/>
    <w:multiLevelType w:val="hybridMultilevel"/>
    <w:tmpl w:val="2828FCF4"/>
    <w:lvl w:ilvl="0" w:tplc="D9EA69E0">
      <w:start w:val="1"/>
      <w:numFmt w:val="decimal"/>
      <w:lvlText w:val="%1."/>
      <w:lvlJc w:val="left"/>
      <w:pPr>
        <w:tabs>
          <w:tab w:val="num" w:pos="848"/>
        </w:tabs>
        <w:ind w:left="84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35">
    <w:nsid w:val="5F6440F0"/>
    <w:multiLevelType w:val="hybridMultilevel"/>
    <w:tmpl w:val="77542E82"/>
    <w:lvl w:ilvl="0" w:tplc="0CB62720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C86F8D"/>
    <w:multiLevelType w:val="hybridMultilevel"/>
    <w:tmpl w:val="A5902F9C"/>
    <w:lvl w:ilvl="0" w:tplc="E4E269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>
    <w:nsid w:val="63BE2BFD"/>
    <w:multiLevelType w:val="hybridMultilevel"/>
    <w:tmpl w:val="678A8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585171"/>
    <w:multiLevelType w:val="hybridMultilevel"/>
    <w:tmpl w:val="3446D6DE"/>
    <w:lvl w:ilvl="0" w:tplc="9A94AD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06347"/>
    <w:multiLevelType w:val="hybridMultilevel"/>
    <w:tmpl w:val="2DCEB8A2"/>
    <w:lvl w:ilvl="0" w:tplc="0DBC5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60C6E"/>
    <w:multiLevelType w:val="hybridMultilevel"/>
    <w:tmpl w:val="A42E1BE2"/>
    <w:lvl w:ilvl="0" w:tplc="8DA8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9B1A50"/>
    <w:multiLevelType w:val="hybridMultilevel"/>
    <w:tmpl w:val="C3A2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C489F"/>
    <w:multiLevelType w:val="hybridMultilevel"/>
    <w:tmpl w:val="64B6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1EB059F"/>
    <w:multiLevelType w:val="hybridMultilevel"/>
    <w:tmpl w:val="D706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857BE"/>
    <w:multiLevelType w:val="hybridMultilevel"/>
    <w:tmpl w:val="919A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E5D3E"/>
    <w:multiLevelType w:val="hybridMultilevel"/>
    <w:tmpl w:val="9F587000"/>
    <w:lvl w:ilvl="0" w:tplc="DCE4A9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41"/>
  </w:num>
  <w:num w:numId="3">
    <w:abstractNumId w:val="17"/>
  </w:num>
  <w:num w:numId="4">
    <w:abstractNumId w:val="40"/>
  </w:num>
  <w:num w:numId="5">
    <w:abstractNumId w:val="33"/>
  </w:num>
  <w:num w:numId="6">
    <w:abstractNumId w:val="24"/>
  </w:num>
  <w:num w:numId="7">
    <w:abstractNumId w:val="26"/>
  </w:num>
  <w:num w:numId="8">
    <w:abstractNumId w:val="28"/>
  </w:num>
  <w:num w:numId="9">
    <w:abstractNumId w:val="45"/>
  </w:num>
  <w:num w:numId="10">
    <w:abstractNumId w:val="20"/>
  </w:num>
  <w:num w:numId="11">
    <w:abstractNumId w:val="42"/>
  </w:num>
  <w:num w:numId="12">
    <w:abstractNumId w:val="11"/>
  </w:num>
  <w:num w:numId="13">
    <w:abstractNumId w:val="37"/>
  </w:num>
  <w:num w:numId="14">
    <w:abstractNumId w:val="22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9"/>
  </w:num>
  <w:num w:numId="20">
    <w:abstractNumId w:val="18"/>
  </w:num>
  <w:num w:numId="21">
    <w:abstractNumId w:val="27"/>
  </w:num>
  <w:num w:numId="22">
    <w:abstractNumId w:val="21"/>
  </w:num>
  <w:num w:numId="23">
    <w:abstractNumId w:val="43"/>
  </w:num>
  <w:num w:numId="24">
    <w:abstractNumId w:val="6"/>
  </w:num>
  <w:num w:numId="25">
    <w:abstractNumId w:val="7"/>
  </w:num>
  <w:num w:numId="26">
    <w:abstractNumId w:val="10"/>
    <w:lvlOverride w:ilvl="0">
      <w:startOverride w:val="2"/>
    </w:lvlOverride>
  </w:num>
  <w:num w:numId="27">
    <w:abstractNumId w:val="36"/>
  </w:num>
  <w:num w:numId="28">
    <w:abstractNumId w:val="38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4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3"/>
  </w:num>
  <w:num w:numId="37">
    <w:abstractNumId w:val="8"/>
  </w:num>
  <w:num w:numId="38">
    <w:abstractNumId w:val="31"/>
  </w:num>
  <w:num w:numId="39">
    <w:abstractNumId w:val="16"/>
  </w:num>
  <w:num w:numId="40">
    <w:abstractNumId w:val="4"/>
  </w:num>
  <w:num w:numId="41">
    <w:abstractNumId w:val="32"/>
  </w:num>
  <w:num w:numId="42">
    <w:abstractNumId w:val="5"/>
  </w:num>
  <w:num w:numId="43">
    <w:abstractNumId w:val="35"/>
  </w:num>
  <w:num w:numId="44">
    <w:abstractNumId w:val="23"/>
  </w:num>
  <w:num w:numId="45">
    <w:abstractNumId w:val="30"/>
  </w:num>
  <w:num w:numId="46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9E"/>
    <w:rsid w:val="001356A2"/>
    <w:rsid w:val="002815F4"/>
    <w:rsid w:val="002A50F1"/>
    <w:rsid w:val="002B5CA5"/>
    <w:rsid w:val="003911C9"/>
    <w:rsid w:val="003A15AE"/>
    <w:rsid w:val="003A4D22"/>
    <w:rsid w:val="00483444"/>
    <w:rsid w:val="00512781"/>
    <w:rsid w:val="00540B9E"/>
    <w:rsid w:val="00680FBE"/>
    <w:rsid w:val="006C7504"/>
    <w:rsid w:val="00705154"/>
    <w:rsid w:val="007B771C"/>
    <w:rsid w:val="009B54DE"/>
    <w:rsid w:val="00B27144"/>
    <w:rsid w:val="00B44516"/>
    <w:rsid w:val="00BA715C"/>
    <w:rsid w:val="00C033D9"/>
    <w:rsid w:val="00C42C98"/>
    <w:rsid w:val="00CC1D71"/>
    <w:rsid w:val="00DE7163"/>
    <w:rsid w:val="00E35867"/>
    <w:rsid w:val="00EA39C5"/>
    <w:rsid w:val="00E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6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A15A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 w:cs="Times New Roman"/>
      <w:sz w:val="28"/>
      <w:szCs w:val="23"/>
    </w:rPr>
  </w:style>
  <w:style w:type="paragraph" w:styleId="20">
    <w:name w:val="heading 2"/>
    <w:basedOn w:val="a"/>
    <w:next w:val="a"/>
    <w:link w:val="21"/>
    <w:qFormat/>
    <w:rsid w:val="003A15A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1">
    <w:name w:val="heading 3"/>
    <w:basedOn w:val="a"/>
    <w:next w:val="a"/>
    <w:link w:val="32"/>
    <w:qFormat/>
    <w:rsid w:val="003A15A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3A15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A15A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4"/>
    </w:pPr>
    <w:rPr>
      <w:rFonts w:ascii="Times New Roman" w:hAnsi="Times New Roman" w:cs="Times New Roman"/>
      <w:b/>
      <w:bCs/>
      <w:sz w:val="28"/>
      <w:szCs w:val="23"/>
    </w:rPr>
  </w:style>
  <w:style w:type="paragraph" w:styleId="6">
    <w:name w:val="heading 6"/>
    <w:basedOn w:val="a"/>
    <w:next w:val="a"/>
    <w:link w:val="60"/>
    <w:qFormat/>
    <w:rsid w:val="003A15AE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hAnsi="Times New Roman" w:cs="Times New Roman"/>
      <w:bCs/>
      <w:sz w:val="24"/>
      <w:szCs w:val="32"/>
    </w:rPr>
  </w:style>
  <w:style w:type="paragraph" w:styleId="7">
    <w:name w:val="heading 7"/>
    <w:basedOn w:val="a"/>
    <w:next w:val="a"/>
    <w:link w:val="70"/>
    <w:qFormat/>
    <w:rsid w:val="003A15A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hAnsi="Times New Roman" w:cs="Times New Roman"/>
      <w:color w:val="000000"/>
      <w:sz w:val="24"/>
      <w:szCs w:val="27"/>
    </w:rPr>
  </w:style>
  <w:style w:type="paragraph" w:styleId="8">
    <w:name w:val="heading 8"/>
    <w:basedOn w:val="a"/>
    <w:next w:val="a"/>
    <w:link w:val="80"/>
    <w:qFormat/>
    <w:rsid w:val="003A15A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3A15A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outlineLvl w:val="8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C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98"/>
    <w:pPr>
      <w:ind w:left="720"/>
      <w:contextualSpacing/>
    </w:pPr>
  </w:style>
  <w:style w:type="paragraph" w:customStyle="1" w:styleId="A5">
    <w:name w:val="A5"/>
    <w:basedOn w:val="a"/>
    <w:link w:val="A50"/>
    <w:uiPriority w:val="99"/>
    <w:rsid w:val="00E35867"/>
    <w:pPr>
      <w:keepNext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0">
    <w:name w:val="A5 Знак"/>
    <w:basedOn w:val="a0"/>
    <w:link w:val="A5"/>
    <w:uiPriority w:val="99"/>
    <w:locked/>
    <w:rsid w:val="00E35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3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15AE"/>
    <w:rPr>
      <w:rFonts w:ascii="Times New Roman" w:eastAsia="Times New Roman" w:hAnsi="Times New Roman" w:cs="Times New Roman"/>
      <w:sz w:val="28"/>
      <w:szCs w:val="23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0"/>
    <w:rsid w:val="003A15A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32">
    <w:name w:val="Заголовок 3 Знак"/>
    <w:basedOn w:val="a0"/>
    <w:link w:val="31"/>
    <w:rsid w:val="003A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15A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3A15AE"/>
    <w:rPr>
      <w:rFonts w:ascii="Times New Roman" w:eastAsia="Times New Roman" w:hAnsi="Times New Roman" w:cs="Times New Roman"/>
      <w:b/>
      <w:bCs/>
      <w:sz w:val="28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A15AE"/>
    <w:rPr>
      <w:rFonts w:ascii="Times New Roman" w:eastAsia="Times New Roman" w:hAnsi="Times New Roman" w:cs="Times New Roman"/>
      <w:bCs/>
      <w:sz w:val="24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3A15AE"/>
    <w:rPr>
      <w:rFonts w:ascii="Times New Roman" w:eastAsia="Times New Roman" w:hAnsi="Times New Roman" w:cs="Times New Roman"/>
      <w:color w:val="000000"/>
      <w:sz w:val="24"/>
      <w:szCs w:val="27"/>
      <w:lang w:eastAsia="ru-RU"/>
    </w:rPr>
  </w:style>
  <w:style w:type="character" w:customStyle="1" w:styleId="80">
    <w:name w:val="Заголовок 8 Знак"/>
    <w:basedOn w:val="a0"/>
    <w:link w:val="8"/>
    <w:rsid w:val="003A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15A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rsid w:val="003A15A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3A15A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a">
    <w:name w:val="header"/>
    <w:basedOn w:val="a"/>
    <w:link w:val="ab"/>
    <w:unhideWhenUsed/>
    <w:rsid w:val="003A15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Верхний колонтитул Знак"/>
    <w:basedOn w:val="a0"/>
    <w:link w:val="aa"/>
    <w:rsid w:val="003A15AE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3A15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d">
    <w:name w:val="Нижний колонтитул Знак"/>
    <w:basedOn w:val="a0"/>
    <w:link w:val="ac"/>
    <w:rsid w:val="003A15AE"/>
    <w:rPr>
      <w:rFonts w:eastAsiaTheme="minorEastAsia"/>
      <w:lang w:eastAsia="ru-RU"/>
    </w:rPr>
  </w:style>
  <w:style w:type="paragraph" w:styleId="22">
    <w:name w:val="Body Text Indent 2"/>
    <w:basedOn w:val="a"/>
    <w:link w:val="23"/>
    <w:unhideWhenUsed/>
    <w:rsid w:val="003A15AE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с отступом 2 Знак"/>
    <w:basedOn w:val="a0"/>
    <w:link w:val="22"/>
    <w:rsid w:val="003A15AE"/>
    <w:rPr>
      <w:rFonts w:eastAsiaTheme="minorEastAsia"/>
      <w:lang w:eastAsia="ru-RU"/>
    </w:rPr>
  </w:style>
  <w:style w:type="paragraph" w:styleId="ae">
    <w:name w:val="Body Text Indent"/>
    <w:basedOn w:val="a"/>
    <w:link w:val="af"/>
    <w:unhideWhenUsed/>
    <w:rsid w:val="003A15AE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">
    <w:name w:val="Основной текст с отступом Знак"/>
    <w:basedOn w:val="a0"/>
    <w:link w:val="ae"/>
    <w:rsid w:val="003A15AE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3A15AE"/>
    <w:pPr>
      <w:spacing w:after="0" w:line="360" w:lineRule="auto"/>
      <w:ind w:firstLine="709"/>
      <w:jc w:val="center"/>
    </w:pPr>
    <w:rPr>
      <w:rFonts w:ascii="Times New Roman" w:hAnsi="Times New Roman" w:cs="Times New Roman"/>
      <w:sz w:val="144"/>
      <w:szCs w:val="24"/>
    </w:rPr>
  </w:style>
  <w:style w:type="character" w:customStyle="1" w:styleId="af1">
    <w:name w:val="Название Знак"/>
    <w:basedOn w:val="a0"/>
    <w:link w:val="af0"/>
    <w:rsid w:val="003A15AE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24">
    <w:name w:val="List Bullet 2"/>
    <w:basedOn w:val="a"/>
    <w:autoRedefine/>
    <w:rsid w:val="003A15AE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Arial" w:hAnsi="Arial" w:cs="Arial"/>
      <w:sz w:val="20"/>
      <w:szCs w:val="20"/>
    </w:rPr>
  </w:style>
  <w:style w:type="paragraph" w:styleId="33">
    <w:name w:val="List Bullet 3"/>
    <w:basedOn w:val="a"/>
    <w:autoRedefine/>
    <w:rsid w:val="003A15AE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Arial" w:hAnsi="Arial" w:cs="Arial"/>
      <w:sz w:val="20"/>
      <w:szCs w:val="20"/>
    </w:rPr>
  </w:style>
  <w:style w:type="paragraph" w:styleId="41">
    <w:name w:val="List Bullet 4"/>
    <w:basedOn w:val="a"/>
    <w:autoRedefine/>
    <w:rsid w:val="003A15AE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Arial" w:hAnsi="Arial" w:cs="Arial"/>
      <w:sz w:val="20"/>
      <w:szCs w:val="20"/>
    </w:rPr>
  </w:style>
  <w:style w:type="paragraph" w:styleId="30">
    <w:name w:val="Body Text Indent 3"/>
    <w:basedOn w:val="a"/>
    <w:link w:val="34"/>
    <w:rsid w:val="003A15AE"/>
    <w:pPr>
      <w:widowControl w:val="0"/>
      <w:numPr>
        <w:numId w:val="29"/>
      </w:numPr>
      <w:shd w:val="clear" w:color="auto" w:fill="FFFFFF"/>
      <w:tabs>
        <w:tab w:val="clear" w:pos="643"/>
      </w:tabs>
      <w:autoSpaceDE w:val="0"/>
      <w:autoSpaceDN w:val="0"/>
      <w:adjustRightInd w:val="0"/>
      <w:spacing w:after="0" w:line="360" w:lineRule="auto"/>
      <w:ind w:left="0" w:firstLine="72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0"/>
    <w:rsid w:val="003A15A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3">
    <w:name w:val="Body Text 3"/>
    <w:basedOn w:val="a"/>
    <w:link w:val="35"/>
    <w:rsid w:val="003A15AE"/>
    <w:pPr>
      <w:widowControl w:val="0"/>
      <w:numPr>
        <w:numId w:val="30"/>
      </w:numPr>
      <w:shd w:val="clear" w:color="auto" w:fill="FFFFFF"/>
      <w:tabs>
        <w:tab w:val="clear" w:pos="926"/>
      </w:tabs>
      <w:autoSpaceDE w:val="0"/>
      <w:autoSpaceDN w:val="0"/>
      <w:adjustRightInd w:val="0"/>
      <w:spacing w:after="0" w:line="360" w:lineRule="auto"/>
      <w:ind w:left="0" w:firstLine="0"/>
    </w:pPr>
    <w:rPr>
      <w:rFonts w:ascii="Times New Roman" w:hAnsi="Times New Roman" w:cs="Times New Roman"/>
      <w:b/>
      <w:bCs/>
      <w:sz w:val="28"/>
      <w:szCs w:val="27"/>
    </w:rPr>
  </w:style>
  <w:style w:type="character" w:customStyle="1" w:styleId="35">
    <w:name w:val="Основной текст 3 Знак"/>
    <w:basedOn w:val="a0"/>
    <w:link w:val="3"/>
    <w:rsid w:val="003A15AE"/>
    <w:rPr>
      <w:rFonts w:ascii="Times New Roman" w:eastAsia="Times New Roman" w:hAnsi="Times New Roman" w:cs="Times New Roman"/>
      <w:b/>
      <w:bCs/>
      <w:sz w:val="28"/>
      <w:szCs w:val="27"/>
      <w:shd w:val="clear" w:color="auto" w:fill="FFFFFF"/>
      <w:lang w:eastAsia="ru-RU"/>
    </w:rPr>
  </w:style>
  <w:style w:type="paragraph" w:styleId="2">
    <w:name w:val="Body Text 2"/>
    <w:basedOn w:val="a"/>
    <w:link w:val="25"/>
    <w:rsid w:val="003A15AE"/>
    <w:pPr>
      <w:widowControl w:val="0"/>
      <w:numPr>
        <w:numId w:val="31"/>
      </w:numPr>
      <w:shd w:val="clear" w:color="auto" w:fill="FFFFFF"/>
      <w:tabs>
        <w:tab w:val="clear" w:pos="1209"/>
      </w:tabs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imes New Roman" w:hAnsi="Times New Roman" w:cs="Courier New"/>
      <w:sz w:val="28"/>
      <w:szCs w:val="24"/>
    </w:rPr>
  </w:style>
  <w:style w:type="character" w:customStyle="1" w:styleId="25">
    <w:name w:val="Основной текст 2 Знак"/>
    <w:basedOn w:val="a0"/>
    <w:link w:val="2"/>
    <w:rsid w:val="003A15AE"/>
    <w:rPr>
      <w:rFonts w:ascii="Times New Roman" w:eastAsia="Times New Roman" w:hAnsi="Times New Roman" w:cs="Courier New"/>
      <w:sz w:val="28"/>
      <w:szCs w:val="24"/>
      <w:shd w:val="clear" w:color="auto" w:fill="FFFFFF"/>
      <w:lang w:eastAsia="ru-RU"/>
    </w:rPr>
  </w:style>
  <w:style w:type="character" w:styleId="af2">
    <w:name w:val="page number"/>
    <w:basedOn w:val="a0"/>
    <w:rsid w:val="003A15AE"/>
  </w:style>
  <w:style w:type="paragraph" w:styleId="af3">
    <w:name w:val="Normal (Web)"/>
    <w:basedOn w:val="a"/>
    <w:rsid w:val="003A1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3A1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3A15AE"/>
    <w:rPr>
      <w:b/>
      <w:bCs/>
    </w:rPr>
  </w:style>
  <w:style w:type="character" w:customStyle="1" w:styleId="s14">
    <w:name w:val="s14"/>
    <w:rsid w:val="009B54DE"/>
  </w:style>
  <w:style w:type="paragraph" w:customStyle="1" w:styleId="p265">
    <w:name w:val="p265"/>
    <w:basedOn w:val="a"/>
    <w:rsid w:val="009B5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6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A15A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 w:cs="Times New Roman"/>
      <w:sz w:val="28"/>
      <w:szCs w:val="23"/>
    </w:rPr>
  </w:style>
  <w:style w:type="paragraph" w:styleId="20">
    <w:name w:val="heading 2"/>
    <w:basedOn w:val="a"/>
    <w:next w:val="a"/>
    <w:link w:val="21"/>
    <w:qFormat/>
    <w:rsid w:val="003A15A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1">
    <w:name w:val="heading 3"/>
    <w:basedOn w:val="a"/>
    <w:next w:val="a"/>
    <w:link w:val="32"/>
    <w:qFormat/>
    <w:rsid w:val="003A15A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3A15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A15A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4"/>
    </w:pPr>
    <w:rPr>
      <w:rFonts w:ascii="Times New Roman" w:hAnsi="Times New Roman" w:cs="Times New Roman"/>
      <w:b/>
      <w:bCs/>
      <w:sz w:val="28"/>
      <w:szCs w:val="23"/>
    </w:rPr>
  </w:style>
  <w:style w:type="paragraph" w:styleId="6">
    <w:name w:val="heading 6"/>
    <w:basedOn w:val="a"/>
    <w:next w:val="a"/>
    <w:link w:val="60"/>
    <w:qFormat/>
    <w:rsid w:val="003A15AE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hAnsi="Times New Roman" w:cs="Times New Roman"/>
      <w:bCs/>
      <w:sz w:val="24"/>
      <w:szCs w:val="32"/>
    </w:rPr>
  </w:style>
  <w:style w:type="paragraph" w:styleId="7">
    <w:name w:val="heading 7"/>
    <w:basedOn w:val="a"/>
    <w:next w:val="a"/>
    <w:link w:val="70"/>
    <w:qFormat/>
    <w:rsid w:val="003A15A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hAnsi="Times New Roman" w:cs="Times New Roman"/>
      <w:color w:val="000000"/>
      <w:sz w:val="24"/>
      <w:szCs w:val="27"/>
    </w:rPr>
  </w:style>
  <w:style w:type="paragraph" w:styleId="8">
    <w:name w:val="heading 8"/>
    <w:basedOn w:val="a"/>
    <w:next w:val="a"/>
    <w:link w:val="80"/>
    <w:qFormat/>
    <w:rsid w:val="003A15A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3A15A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outlineLvl w:val="8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C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98"/>
    <w:pPr>
      <w:ind w:left="720"/>
      <w:contextualSpacing/>
    </w:pPr>
  </w:style>
  <w:style w:type="paragraph" w:customStyle="1" w:styleId="A5">
    <w:name w:val="A5"/>
    <w:basedOn w:val="a"/>
    <w:link w:val="A50"/>
    <w:uiPriority w:val="99"/>
    <w:rsid w:val="00E35867"/>
    <w:pPr>
      <w:keepNext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0">
    <w:name w:val="A5 Знак"/>
    <w:basedOn w:val="a0"/>
    <w:link w:val="A5"/>
    <w:uiPriority w:val="99"/>
    <w:locked/>
    <w:rsid w:val="00E35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3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15AE"/>
    <w:rPr>
      <w:rFonts w:ascii="Times New Roman" w:eastAsia="Times New Roman" w:hAnsi="Times New Roman" w:cs="Times New Roman"/>
      <w:sz w:val="28"/>
      <w:szCs w:val="23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0"/>
    <w:rsid w:val="003A15A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32">
    <w:name w:val="Заголовок 3 Знак"/>
    <w:basedOn w:val="a0"/>
    <w:link w:val="31"/>
    <w:rsid w:val="003A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15A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3A15AE"/>
    <w:rPr>
      <w:rFonts w:ascii="Times New Roman" w:eastAsia="Times New Roman" w:hAnsi="Times New Roman" w:cs="Times New Roman"/>
      <w:b/>
      <w:bCs/>
      <w:sz w:val="28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A15AE"/>
    <w:rPr>
      <w:rFonts w:ascii="Times New Roman" w:eastAsia="Times New Roman" w:hAnsi="Times New Roman" w:cs="Times New Roman"/>
      <w:bCs/>
      <w:sz w:val="24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3A15AE"/>
    <w:rPr>
      <w:rFonts w:ascii="Times New Roman" w:eastAsia="Times New Roman" w:hAnsi="Times New Roman" w:cs="Times New Roman"/>
      <w:color w:val="000000"/>
      <w:sz w:val="24"/>
      <w:szCs w:val="27"/>
      <w:lang w:eastAsia="ru-RU"/>
    </w:rPr>
  </w:style>
  <w:style w:type="character" w:customStyle="1" w:styleId="80">
    <w:name w:val="Заголовок 8 Знак"/>
    <w:basedOn w:val="a0"/>
    <w:link w:val="8"/>
    <w:rsid w:val="003A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15A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rsid w:val="003A15A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3A15A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a">
    <w:name w:val="header"/>
    <w:basedOn w:val="a"/>
    <w:link w:val="ab"/>
    <w:unhideWhenUsed/>
    <w:rsid w:val="003A15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Верхний колонтитул Знак"/>
    <w:basedOn w:val="a0"/>
    <w:link w:val="aa"/>
    <w:rsid w:val="003A15AE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3A15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d">
    <w:name w:val="Нижний колонтитул Знак"/>
    <w:basedOn w:val="a0"/>
    <w:link w:val="ac"/>
    <w:rsid w:val="003A15AE"/>
    <w:rPr>
      <w:rFonts w:eastAsiaTheme="minorEastAsia"/>
      <w:lang w:eastAsia="ru-RU"/>
    </w:rPr>
  </w:style>
  <w:style w:type="paragraph" w:styleId="22">
    <w:name w:val="Body Text Indent 2"/>
    <w:basedOn w:val="a"/>
    <w:link w:val="23"/>
    <w:unhideWhenUsed/>
    <w:rsid w:val="003A15AE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с отступом 2 Знак"/>
    <w:basedOn w:val="a0"/>
    <w:link w:val="22"/>
    <w:rsid w:val="003A15AE"/>
    <w:rPr>
      <w:rFonts w:eastAsiaTheme="minorEastAsia"/>
      <w:lang w:eastAsia="ru-RU"/>
    </w:rPr>
  </w:style>
  <w:style w:type="paragraph" w:styleId="ae">
    <w:name w:val="Body Text Indent"/>
    <w:basedOn w:val="a"/>
    <w:link w:val="af"/>
    <w:unhideWhenUsed/>
    <w:rsid w:val="003A15AE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">
    <w:name w:val="Основной текст с отступом Знак"/>
    <w:basedOn w:val="a0"/>
    <w:link w:val="ae"/>
    <w:rsid w:val="003A15AE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3A15AE"/>
    <w:pPr>
      <w:spacing w:after="0" w:line="360" w:lineRule="auto"/>
      <w:ind w:firstLine="709"/>
      <w:jc w:val="center"/>
    </w:pPr>
    <w:rPr>
      <w:rFonts w:ascii="Times New Roman" w:hAnsi="Times New Roman" w:cs="Times New Roman"/>
      <w:sz w:val="144"/>
      <w:szCs w:val="24"/>
    </w:rPr>
  </w:style>
  <w:style w:type="character" w:customStyle="1" w:styleId="af1">
    <w:name w:val="Название Знак"/>
    <w:basedOn w:val="a0"/>
    <w:link w:val="af0"/>
    <w:rsid w:val="003A15AE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24">
    <w:name w:val="List Bullet 2"/>
    <w:basedOn w:val="a"/>
    <w:autoRedefine/>
    <w:rsid w:val="003A15AE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Arial" w:hAnsi="Arial" w:cs="Arial"/>
      <w:sz w:val="20"/>
      <w:szCs w:val="20"/>
    </w:rPr>
  </w:style>
  <w:style w:type="paragraph" w:styleId="33">
    <w:name w:val="List Bullet 3"/>
    <w:basedOn w:val="a"/>
    <w:autoRedefine/>
    <w:rsid w:val="003A15AE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Arial" w:hAnsi="Arial" w:cs="Arial"/>
      <w:sz w:val="20"/>
      <w:szCs w:val="20"/>
    </w:rPr>
  </w:style>
  <w:style w:type="paragraph" w:styleId="41">
    <w:name w:val="List Bullet 4"/>
    <w:basedOn w:val="a"/>
    <w:autoRedefine/>
    <w:rsid w:val="003A15AE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Arial" w:hAnsi="Arial" w:cs="Arial"/>
      <w:sz w:val="20"/>
      <w:szCs w:val="20"/>
    </w:rPr>
  </w:style>
  <w:style w:type="paragraph" w:styleId="30">
    <w:name w:val="Body Text Indent 3"/>
    <w:basedOn w:val="a"/>
    <w:link w:val="34"/>
    <w:rsid w:val="003A15AE"/>
    <w:pPr>
      <w:widowControl w:val="0"/>
      <w:numPr>
        <w:numId w:val="29"/>
      </w:numPr>
      <w:shd w:val="clear" w:color="auto" w:fill="FFFFFF"/>
      <w:tabs>
        <w:tab w:val="clear" w:pos="643"/>
      </w:tabs>
      <w:autoSpaceDE w:val="0"/>
      <w:autoSpaceDN w:val="0"/>
      <w:adjustRightInd w:val="0"/>
      <w:spacing w:after="0" w:line="360" w:lineRule="auto"/>
      <w:ind w:left="0" w:firstLine="72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0"/>
    <w:rsid w:val="003A15A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3">
    <w:name w:val="Body Text 3"/>
    <w:basedOn w:val="a"/>
    <w:link w:val="35"/>
    <w:rsid w:val="003A15AE"/>
    <w:pPr>
      <w:widowControl w:val="0"/>
      <w:numPr>
        <w:numId w:val="30"/>
      </w:numPr>
      <w:shd w:val="clear" w:color="auto" w:fill="FFFFFF"/>
      <w:tabs>
        <w:tab w:val="clear" w:pos="926"/>
      </w:tabs>
      <w:autoSpaceDE w:val="0"/>
      <w:autoSpaceDN w:val="0"/>
      <w:adjustRightInd w:val="0"/>
      <w:spacing w:after="0" w:line="360" w:lineRule="auto"/>
      <w:ind w:left="0" w:firstLine="0"/>
    </w:pPr>
    <w:rPr>
      <w:rFonts w:ascii="Times New Roman" w:hAnsi="Times New Roman" w:cs="Times New Roman"/>
      <w:b/>
      <w:bCs/>
      <w:sz w:val="28"/>
      <w:szCs w:val="27"/>
    </w:rPr>
  </w:style>
  <w:style w:type="character" w:customStyle="1" w:styleId="35">
    <w:name w:val="Основной текст 3 Знак"/>
    <w:basedOn w:val="a0"/>
    <w:link w:val="3"/>
    <w:rsid w:val="003A15AE"/>
    <w:rPr>
      <w:rFonts w:ascii="Times New Roman" w:eastAsia="Times New Roman" w:hAnsi="Times New Roman" w:cs="Times New Roman"/>
      <w:b/>
      <w:bCs/>
      <w:sz w:val="28"/>
      <w:szCs w:val="27"/>
      <w:shd w:val="clear" w:color="auto" w:fill="FFFFFF"/>
      <w:lang w:eastAsia="ru-RU"/>
    </w:rPr>
  </w:style>
  <w:style w:type="paragraph" w:styleId="2">
    <w:name w:val="Body Text 2"/>
    <w:basedOn w:val="a"/>
    <w:link w:val="25"/>
    <w:rsid w:val="003A15AE"/>
    <w:pPr>
      <w:widowControl w:val="0"/>
      <w:numPr>
        <w:numId w:val="31"/>
      </w:numPr>
      <w:shd w:val="clear" w:color="auto" w:fill="FFFFFF"/>
      <w:tabs>
        <w:tab w:val="clear" w:pos="1209"/>
      </w:tabs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imes New Roman" w:hAnsi="Times New Roman" w:cs="Courier New"/>
      <w:sz w:val="28"/>
      <w:szCs w:val="24"/>
    </w:rPr>
  </w:style>
  <w:style w:type="character" w:customStyle="1" w:styleId="25">
    <w:name w:val="Основной текст 2 Знак"/>
    <w:basedOn w:val="a0"/>
    <w:link w:val="2"/>
    <w:rsid w:val="003A15AE"/>
    <w:rPr>
      <w:rFonts w:ascii="Times New Roman" w:eastAsia="Times New Roman" w:hAnsi="Times New Roman" w:cs="Courier New"/>
      <w:sz w:val="28"/>
      <w:szCs w:val="24"/>
      <w:shd w:val="clear" w:color="auto" w:fill="FFFFFF"/>
      <w:lang w:eastAsia="ru-RU"/>
    </w:rPr>
  </w:style>
  <w:style w:type="character" w:styleId="af2">
    <w:name w:val="page number"/>
    <w:basedOn w:val="a0"/>
    <w:rsid w:val="003A15AE"/>
  </w:style>
  <w:style w:type="paragraph" w:styleId="af3">
    <w:name w:val="Normal (Web)"/>
    <w:basedOn w:val="a"/>
    <w:rsid w:val="003A1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3A1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3A15AE"/>
    <w:rPr>
      <w:b/>
      <w:bCs/>
    </w:rPr>
  </w:style>
  <w:style w:type="character" w:customStyle="1" w:styleId="s14">
    <w:name w:val="s14"/>
    <w:rsid w:val="009B54DE"/>
  </w:style>
  <w:style w:type="paragraph" w:customStyle="1" w:styleId="p265">
    <w:name w:val="p265"/>
    <w:basedOn w:val="a"/>
    <w:rsid w:val="009B5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E6A6-5D1B-489C-AD8E-FF69F609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2014-09-08T06:58:00Z</dcterms:created>
  <dcterms:modified xsi:type="dcterms:W3CDTF">2015-12-16T11:52:00Z</dcterms:modified>
</cp:coreProperties>
</file>